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EECFF" w14:textId="77777777" w:rsidR="00503F00" w:rsidRDefault="00503F00" w:rsidP="00503F00">
      <w:pPr>
        <w:jc w:val="center"/>
      </w:pPr>
      <w:r>
        <w:rPr>
          <w:noProof/>
        </w:rPr>
        <w:drawing>
          <wp:inline distT="0" distB="0" distL="0" distR="0" wp14:anchorId="07674A3A" wp14:editId="20973A43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6A6B5" w14:textId="77777777" w:rsidR="00503F00" w:rsidRDefault="00503F00" w:rsidP="00503F00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516772D" w14:textId="44C79506" w:rsidR="00503F00" w:rsidRPr="00CF6AA7" w:rsidRDefault="00503F00" w:rsidP="00503F00">
      <w:pPr>
        <w:pBdr>
          <w:bottom w:val="single" w:sz="12" w:space="1" w:color="auto"/>
        </w:pBdr>
        <w:jc w:val="center"/>
        <w:rPr>
          <w:rStyle w:val="Hipercze"/>
        </w:rPr>
      </w:pPr>
      <w:r w:rsidRPr="00CF6AA7">
        <w:rPr>
          <w:sz w:val="20"/>
          <w:szCs w:val="20"/>
        </w:rPr>
        <w:t xml:space="preserve">tel. (56) 4624091, </w:t>
      </w:r>
      <w:hyperlink r:id="rId5" w:history="1">
        <w:r w:rsidRPr="00CF6AA7">
          <w:rPr>
            <w:rStyle w:val="Hipercze"/>
            <w:sz w:val="20"/>
            <w:szCs w:val="20"/>
          </w:rPr>
          <w:t>www.moriw.pl</w:t>
        </w:r>
      </w:hyperlink>
      <w:r w:rsidRPr="00CF6AA7">
        <w:rPr>
          <w:sz w:val="20"/>
          <w:szCs w:val="20"/>
        </w:rPr>
        <w:t>, email: przetargi@moriw.grudziadz.pl</w:t>
      </w:r>
    </w:p>
    <w:p w14:paraId="19E6B1EC" w14:textId="5E13D8F7" w:rsidR="00503F00" w:rsidRDefault="00503F00" w:rsidP="00503F00">
      <w:pPr>
        <w:jc w:val="both"/>
      </w:pP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>
        <w:t>Grudziądz, dnia 12 października 2021 r.</w:t>
      </w:r>
    </w:p>
    <w:p w14:paraId="42446388" w14:textId="77777777" w:rsidR="00503F00" w:rsidRDefault="00503F00" w:rsidP="00503F00">
      <w:pPr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3C9810E" w14:textId="77777777" w:rsidR="00503F00" w:rsidRDefault="00503F00" w:rsidP="00503F00">
      <w:pPr>
        <w:jc w:val="both"/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468ADFD" w14:textId="38BC4553" w:rsidR="00503F00" w:rsidRPr="001559FD" w:rsidRDefault="00503F00" w:rsidP="00503F00">
      <w:pPr>
        <w:jc w:val="both"/>
        <w:rPr>
          <w:b/>
          <w:bCs/>
        </w:rPr>
      </w:pPr>
      <w:r>
        <w:t>MORiW: 23.230.2300.46.2021</w:t>
      </w:r>
      <w:r>
        <w:tab/>
      </w:r>
      <w:r>
        <w:tab/>
      </w:r>
      <w:r>
        <w:tab/>
      </w:r>
    </w:p>
    <w:p w14:paraId="3EE7635B" w14:textId="77777777" w:rsidR="00503F00" w:rsidRPr="00646BC0" w:rsidRDefault="00503F00" w:rsidP="00503F00">
      <w:pPr>
        <w:jc w:val="both"/>
        <w:outlineLvl w:val="0"/>
        <w:rPr>
          <w:sz w:val="22"/>
          <w:szCs w:val="22"/>
          <w:u w:val="single"/>
        </w:rPr>
      </w:pP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1559FD">
        <w:rPr>
          <w:b/>
          <w:bCs/>
        </w:rPr>
        <w:tab/>
      </w:r>
      <w:r w:rsidRPr="00646BC0">
        <w:rPr>
          <w:b/>
          <w:bCs/>
          <w:sz w:val="22"/>
          <w:szCs w:val="22"/>
        </w:rPr>
        <w:t>BIP MORiW</w:t>
      </w:r>
    </w:p>
    <w:p w14:paraId="4DDB667C" w14:textId="77777777" w:rsidR="00503F00" w:rsidRPr="00646BC0" w:rsidRDefault="00503F00" w:rsidP="00503F00">
      <w:pPr>
        <w:jc w:val="both"/>
        <w:rPr>
          <w:sz w:val="22"/>
          <w:szCs w:val="22"/>
        </w:rPr>
      </w:pPr>
    </w:p>
    <w:p w14:paraId="74F7875F" w14:textId="77777777" w:rsidR="00503F00" w:rsidRPr="00646BC0" w:rsidRDefault="00503F00" w:rsidP="00503F00">
      <w:pPr>
        <w:jc w:val="both"/>
        <w:rPr>
          <w:b/>
          <w:bCs/>
          <w:sz w:val="22"/>
          <w:szCs w:val="22"/>
        </w:rPr>
      </w:pPr>
    </w:p>
    <w:p w14:paraId="57115008" w14:textId="2D7E753E" w:rsidR="00503F00" w:rsidRPr="00646BC0" w:rsidRDefault="00503F00" w:rsidP="00964FFC">
      <w:pPr>
        <w:spacing w:line="360" w:lineRule="auto"/>
        <w:jc w:val="center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 xml:space="preserve">Wyjaśnienie do treści zapytania ofertowego </w:t>
      </w:r>
      <w:proofErr w:type="spellStart"/>
      <w:r w:rsidRPr="00646BC0">
        <w:rPr>
          <w:b/>
          <w:bCs/>
          <w:sz w:val="22"/>
          <w:szCs w:val="22"/>
        </w:rPr>
        <w:t>pn</w:t>
      </w:r>
      <w:proofErr w:type="spellEnd"/>
      <w:r w:rsidRPr="00646BC0">
        <w:rPr>
          <w:b/>
          <w:bCs/>
          <w:sz w:val="22"/>
          <w:szCs w:val="22"/>
        </w:rPr>
        <w:t xml:space="preserve"> „Budowa plenerowej siłowni na ˂Górze </w:t>
      </w:r>
      <w:proofErr w:type="spellStart"/>
      <w:r w:rsidRPr="00646BC0">
        <w:rPr>
          <w:b/>
          <w:bCs/>
          <w:sz w:val="22"/>
          <w:szCs w:val="22"/>
        </w:rPr>
        <w:t>Strzemyka</w:t>
      </w:r>
      <w:proofErr w:type="spellEnd"/>
      <w:r w:rsidRPr="00646BC0">
        <w:rPr>
          <w:b/>
          <w:bCs/>
          <w:sz w:val="22"/>
          <w:szCs w:val="22"/>
        </w:rPr>
        <w:t>˃ w Grudziądzu”</w:t>
      </w:r>
    </w:p>
    <w:p w14:paraId="4E381AF2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Pytanie 1:</w:t>
      </w:r>
    </w:p>
    <w:p w14:paraId="596EA029" w14:textId="0553DC77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Czy do zadania trzeba przyjąć kierownika budowy?</w:t>
      </w:r>
    </w:p>
    <w:p w14:paraId="04033477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Odpowiedź:</w:t>
      </w:r>
    </w:p>
    <w:p w14:paraId="0A007E78" w14:textId="68C6D1C5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 xml:space="preserve">Zamawiający informuje, iż zadanie będzie realizowane na podstawie zgłoszenia </w:t>
      </w:r>
      <w:r w:rsidR="00964FFC">
        <w:rPr>
          <w:sz w:val="22"/>
          <w:szCs w:val="22"/>
        </w:rPr>
        <w:t xml:space="preserve">robót </w:t>
      </w:r>
      <w:r w:rsidRPr="00646BC0">
        <w:rPr>
          <w:sz w:val="22"/>
          <w:szCs w:val="22"/>
        </w:rPr>
        <w:t>niewymagając</w:t>
      </w:r>
      <w:r w:rsidR="00964FFC">
        <w:rPr>
          <w:sz w:val="22"/>
          <w:szCs w:val="22"/>
        </w:rPr>
        <w:t>ych</w:t>
      </w:r>
      <w:r w:rsidRPr="00646BC0">
        <w:rPr>
          <w:sz w:val="22"/>
          <w:szCs w:val="22"/>
        </w:rPr>
        <w:t xml:space="preserve"> pozwolenia na budowę, w związku z tym nie ma potrzeby przyjmowania kierownika budowy.</w:t>
      </w:r>
    </w:p>
    <w:p w14:paraId="50006EC6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Pytanie 2:</w:t>
      </w:r>
    </w:p>
    <w:p w14:paraId="3BA69013" w14:textId="30686BB9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Czy do zadania należy wykonać inwentaryzację powykonawczą geodezyjną?</w:t>
      </w:r>
    </w:p>
    <w:p w14:paraId="7FF20330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Odpowiedź:</w:t>
      </w:r>
    </w:p>
    <w:p w14:paraId="027143EC" w14:textId="079DB893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Zamawiający informuje, że po wykonaniu zadania należy wykonać inwentaryzację powykonawczą geodezyjną.</w:t>
      </w:r>
    </w:p>
    <w:p w14:paraId="4E477566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Pytanie 3:</w:t>
      </w:r>
    </w:p>
    <w:p w14:paraId="266F9A88" w14:textId="29377EB2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Czy kolorystyka urządzeń siłowni zewnętrznej dowolna?</w:t>
      </w:r>
    </w:p>
    <w:p w14:paraId="22882109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Odpowiedź:</w:t>
      </w:r>
    </w:p>
    <w:p w14:paraId="193B7E5B" w14:textId="4369356F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Zamawiający informuję, że kolorystyka urządzeń siłowni zewnętrznej jest dowolna.</w:t>
      </w:r>
    </w:p>
    <w:p w14:paraId="2DA238C9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Pytanie nr 4:</w:t>
      </w:r>
    </w:p>
    <w:p w14:paraId="6D7584CD" w14:textId="77777777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Czy Zamawiający dopuszcza w urządzeniach siłowni zewnętrznej siedziska i stopnice stalowe ocynkowane ogniowo i malowane podwójnie proszkowo farbami poliestrowymi, które są tak samo trwałe?</w:t>
      </w:r>
    </w:p>
    <w:p w14:paraId="303818BD" w14:textId="77777777" w:rsidR="00503F00" w:rsidRPr="00646BC0" w:rsidRDefault="00503F00" w:rsidP="00503F00">
      <w:pPr>
        <w:spacing w:line="360" w:lineRule="auto"/>
        <w:jc w:val="both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>Odpowiedź:</w:t>
      </w:r>
    </w:p>
    <w:p w14:paraId="642B3C49" w14:textId="3F6C5EAB" w:rsid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Zamawiający dopuszcza zastosowanie w urządzenia</w:t>
      </w:r>
      <w:r w:rsidR="00964FFC">
        <w:rPr>
          <w:sz w:val="22"/>
          <w:szCs w:val="22"/>
        </w:rPr>
        <w:t>ch</w:t>
      </w:r>
      <w:r w:rsidRPr="00646BC0">
        <w:rPr>
          <w:sz w:val="22"/>
          <w:szCs w:val="22"/>
        </w:rPr>
        <w:t xml:space="preserve"> siłowni zewnętrznej siedzisk i stopnic stalow</w:t>
      </w:r>
      <w:r w:rsidR="00646BC0">
        <w:rPr>
          <w:sz w:val="22"/>
          <w:szCs w:val="22"/>
        </w:rPr>
        <w:t>ych</w:t>
      </w:r>
      <w:r w:rsidRPr="00646BC0">
        <w:rPr>
          <w:sz w:val="22"/>
          <w:szCs w:val="22"/>
        </w:rPr>
        <w:t xml:space="preserve"> ocynkowan</w:t>
      </w:r>
      <w:r w:rsidR="00646BC0">
        <w:rPr>
          <w:sz w:val="22"/>
          <w:szCs w:val="22"/>
        </w:rPr>
        <w:t>ych</w:t>
      </w:r>
      <w:r w:rsidRPr="00646BC0">
        <w:rPr>
          <w:sz w:val="22"/>
          <w:szCs w:val="22"/>
        </w:rPr>
        <w:t xml:space="preserve"> ogniowo i malowan</w:t>
      </w:r>
      <w:r w:rsidR="00646BC0">
        <w:rPr>
          <w:sz w:val="22"/>
          <w:szCs w:val="22"/>
        </w:rPr>
        <w:t>ych</w:t>
      </w:r>
      <w:r w:rsidRPr="00646BC0">
        <w:rPr>
          <w:sz w:val="22"/>
          <w:szCs w:val="22"/>
        </w:rPr>
        <w:t xml:space="preserve"> podwójnie proszkowo farbami poliestrowymi</w:t>
      </w:r>
      <w:r w:rsidR="00646BC0" w:rsidRPr="00646BC0">
        <w:rPr>
          <w:sz w:val="22"/>
          <w:szCs w:val="22"/>
        </w:rPr>
        <w:t>,</w:t>
      </w:r>
      <w:r w:rsidR="00646BC0">
        <w:t xml:space="preserve"> trwałymi.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  <w:t xml:space="preserve">  </w:t>
      </w:r>
    </w:p>
    <w:p w14:paraId="0B8544C9" w14:textId="1A34519A" w:rsidR="00503F00" w:rsidRPr="00646BC0" w:rsidRDefault="00503F00" w:rsidP="00646BC0">
      <w:pPr>
        <w:spacing w:line="360" w:lineRule="auto"/>
        <w:ind w:left="4248" w:firstLine="708"/>
        <w:jc w:val="both"/>
        <w:rPr>
          <w:sz w:val="22"/>
          <w:szCs w:val="22"/>
        </w:rPr>
      </w:pPr>
      <w:r w:rsidRPr="00646BC0">
        <w:rPr>
          <w:sz w:val="22"/>
          <w:szCs w:val="22"/>
        </w:rPr>
        <w:t xml:space="preserve">   Z poważaniem</w:t>
      </w:r>
    </w:p>
    <w:p w14:paraId="12AC76FD" w14:textId="77777777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  <w:t xml:space="preserve">           Dyrektor</w:t>
      </w:r>
    </w:p>
    <w:p w14:paraId="7D5D8293" w14:textId="77777777" w:rsidR="00503F00" w:rsidRPr="00646BC0" w:rsidRDefault="00503F00" w:rsidP="00503F00">
      <w:pPr>
        <w:spacing w:line="360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</w:r>
      <w:r w:rsidRPr="00646BC0">
        <w:rPr>
          <w:sz w:val="22"/>
          <w:szCs w:val="22"/>
        </w:rPr>
        <w:tab/>
        <w:t>/-/ Izabela Piwowarska</w:t>
      </w:r>
    </w:p>
    <w:p w14:paraId="3CEFA7C6" w14:textId="77777777" w:rsidR="00572417" w:rsidRDefault="00572417"/>
    <w:sectPr w:rsidR="00572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56E"/>
    <w:rsid w:val="0003256E"/>
    <w:rsid w:val="00503F00"/>
    <w:rsid w:val="00572417"/>
    <w:rsid w:val="00646BC0"/>
    <w:rsid w:val="0096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E165"/>
  <w15:chartTrackingRefBased/>
  <w15:docId w15:val="{CF94AA49-EB3F-478A-92E4-59E17D3F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03F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2021-10-12T06:46:00Z</cp:lastPrinted>
  <dcterms:created xsi:type="dcterms:W3CDTF">2021-10-12T06:26:00Z</dcterms:created>
  <dcterms:modified xsi:type="dcterms:W3CDTF">2021-10-12T06:47:00Z</dcterms:modified>
</cp:coreProperties>
</file>