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518E6552" w:rsidR="00370DCF" w:rsidRDefault="00370DCF" w:rsidP="00370DCF">
      <w:pPr>
        <w:ind w:left="4956"/>
      </w:pPr>
      <w:r>
        <w:t xml:space="preserve">Grudziądz, dnia </w:t>
      </w:r>
      <w:r w:rsidR="00324CC7">
        <w:t>25</w:t>
      </w:r>
      <w:r w:rsidR="00AD662E">
        <w:t xml:space="preserve"> października </w:t>
      </w:r>
      <w:r w:rsidR="00886BBE">
        <w:t>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30F9F6E9" w:rsidR="00370DCF" w:rsidRDefault="00370DCF" w:rsidP="00370DCF">
      <w:pPr>
        <w:outlineLvl w:val="0"/>
      </w:pPr>
      <w:r>
        <w:t>MORiW: 23.230.2300.</w:t>
      </w:r>
      <w:r w:rsidR="00324CC7">
        <w:t>51</w:t>
      </w:r>
      <w:r>
        <w:t>. 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1AB17061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CB67BE">
        <w:rPr>
          <w:b/>
        </w:rPr>
        <w:t>Budowę mini parku seniora na Osiedlu Lotnisko w Grudziądzu</w:t>
      </w:r>
      <w:r w:rsidR="005F4AFD">
        <w:rPr>
          <w:b/>
        </w:rPr>
        <w:t>”</w:t>
      </w:r>
      <w:r>
        <w:t xml:space="preserve"> </w:t>
      </w:r>
    </w:p>
    <w:p w14:paraId="08A0D47D" w14:textId="28B4F942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324CC7">
        <w:rPr>
          <w:b/>
        </w:rPr>
        <w:t xml:space="preserve">29 </w:t>
      </w:r>
      <w:r w:rsidR="00AD662E">
        <w:rPr>
          <w:b/>
        </w:rPr>
        <w:t xml:space="preserve">października 2021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24CC7"/>
    <w:rsid w:val="00345087"/>
    <w:rsid w:val="00370DCF"/>
    <w:rsid w:val="004A3E38"/>
    <w:rsid w:val="005F4AFD"/>
    <w:rsid w:val="00671F36"/>
    <w:rsid w:val="006C7912"/>
    <w:rsid w:val="006E3E91"/>
    <w:rsid w:val="00886BBE"/>
    <w:rsid w:val="00AD662E"/>
    <w:rsid w:val="00CB67B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24</cp:revision>
  <cp:lastPrinted>2021-10-25T08:15:00Z</cp:lastPrinted>
  <dcterms:created xsi:type="dcterms:W3CDTF">2017-07-17T06:43:00Z</dcterms:created>
  <dcterms:modified xsi:type="dcterms:W3CDTF">2021-10-25T08:15:00Z</dcterms:modified>
</cp:coreProperties>
</file>