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9F6B47" w14:textId="77777777" w:rsidR="00D622A7" w:rsidRDefault="00D622A7" w:rsidP="00D622A7">
      <w:pPr>
        <w:spacing w:line="240" w:lineRule="auto"/>
        <w:jc w:val="center"/>
      </w:pPr>
      <w:r>
        <w:rPr>
          <w:noProof/>
          <w:lang w:eastAsia="pl-PL"/>
        </w:rPr>
        <w:drawing>
          <wp:inline distT="0" distB="0" distL="0" distR="0" wp14:anchorId="75BCF2C5" wp14:editId="6CBA5684">
            <wp:extent cx="1981200" cy="666750"/>
            <wp:effectExtent l="0" t="0" r="0" b="0"/>
            <wp:docPr id="1" name="Obraz 1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E33466" w14:textId="77777777" w:rsidR="00D622A7" w:rsidRDefault="00D622A7" w:rsidP="00D622A7">
      <w:pPr>
        <w:spacing w:line="240" w:lineRule="auto"/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14:paraId="235DE9F9" w14:textId="77777777" w:rsidR="00D622A7" w:rsidRPr="00544126" w:rsidRDefault="00D622A7" w:rsidP="00D622A7">
      <w:pPr>
        <w:pBdr>
          <w:bottom w:val="single" w:sz="12" w:space="1" w:color="auto"/>
        </w:pBdr>
        <w:spacing w:line="240" w:lineRule="auto"/>
        <w:jc w:val="center"/>
        <w:rPr>
          <w:rStyle w:val="Hipercze"/>
        </w:rPr>
      </w:pPr>
      <w:r w:rsidRPr="00544126">
        <w:rPr>
          <w:sz w:val="20"/>
          <w:szCs w:val="20"/>
        </w:rPr>
        <w:t xml:space="preserve">tel. (56) 4624091, </w:t>
      </w:r>
      <w:hyperlink r:id="rId5" w:history="1">
        <w:r w:rsidRPr="00544126">
          <w:rPr>
            <w:rStyle w:val="Hipercze"/>
            <w:sz w:val="20"/>
            <w:szCs w:val="20"/>
          </w:rPr>
          <w:t>www.moriw.pl</w:t>
        </w:r>
      </w:hyperlink>
      <w:r w:rsidRPr="00544126">
        <w:rPr>
          <w:sz w:val="20"/>
          <w:szCs w:val="20"/>
        </w:rPr>
        <w:t xml:space="preserve">, email: </w:t>
      </w:r>
      <w:r w:rsidR="001C425C" w:rsidRPr="00544126">
        <w:rPr>
          <w:sz w:val="20"/>
          <w:szCs w:val="20"/>
        </w:rPr>
        <w:t>przetargi@moriw.grudziadz.pl</w:t>
      </w:r>
    </w:p>
    <w:p w14:paraId="64E5C2C8" w14:textId="5107A868" w:rsidR="00D622A7" w:rsidRDefault="00D622A7" w:rsidP="00D622A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MORiW: 23.230.2300.</w:t>
      </w:r>
      <w:r w:rsidR="00B01E1A">
        <w:rPr>
          <w:rFonts w:ascii="Arial Narrow" w:hAnsi="Arial Narrow" w:cs="Arial"/>
          <w:sz w:val="24"/>
          <w:szCs w:val="24"/>
        </w:rPr>
        <w:t>63</w:t>
      </w:r>
      <w:r>
        <w:rPr>
          <w:rFonts w:ascii="Arial Narrow" w:hAnsi="Arial Narrow" w:cs="Arial"/>
          <w:sz w:val="24"/>
          <w:szCs w:val="24"/>
        </w:rPr>
        <w:t>.20</w:t>
      </w:r>
      <w:r w:rsidR="001C425C">
        <w:rPr>
          <w:rFonts w:ascii="Arial Narrow" w:hAnsi="Arial Narrow" w:cs="Arial"/>
          <w:sz w:val="24"/>
          <w:szCs w:val="24"/>
        </w:rPr>
        <w:t>2</w:t>
      </w:r>
      <w:r w:rsidR="00F80EFD">
        <w:rPr>
          <w:rFonts w:ascii="Arial Narrow" w:hAnsi="Arial Narrow" w:cs="Arial"/>
          <w:sz w:val="24"/>
          <w:szCs w:val="24"/>
        </w:rPr>
        <w:t>2</w:t>
      </w:r>
      <w:r>
        <w:rPr>
          <w:rFonts w:ascii="Arial Narrow" w:hAnsi="Arial Narrow" w:cs="Arial"/>
          <w:sz w:val="24"/>
          <w:szCs w:val="24"/>
        </w:rPr>
        <w:t xml:space="preserve"> </w:t>
      </w:r>
      <w:r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  <w:t xml:space="preserve">Grudziądz, dnia </w:t>
      </w:r>
      <w:r w:rsidR="00B01E1A">
        <w:rPr>
          <w:rFonts w:ascii="Arial Narrow" w:hAnsi="Arial Narrow" w:cs="Arial"/>
          <w:sz w:val="24"/>
          <w:szCs w:val="24"/>
        </w:rPr>
        <w:t>03.08.2022</w:t>
      </w:r>
      <w:r w:rsidR="00544126">
        <w:rPr>
          <w:rFonts w:ascii="Arial Narrow" w:hAnsi="Arial Narrow" w:cs="Arial"/>
          <w:sz w:val="24"/>
          <w:szCs w:val="24"/>
        </w:rPr>
        <w:t xml:space="preserve"> r.</w:t>
      </w:r>
    </w:p>
    <w:p w14:paraId="5D6E5DE1" w14:textId="2F82BB69" w:rsidR="00D622A7" w:rsidRPr="00D622A7" w:rsidRDefault="00D622A7" w:rsidP="00D622A7">
      <w:pPr>
        <w:ind w:left="4248" w:firstLine="708"/>
        <w:jc w:val="both"/>
        <w:rPr>
          <w:rFonts w:ascii="Arial Narrow" w:hAnsi="Arial Narrow"/>
          <w:b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F80EFD">
        <w:rPr>
          <w:rFonts w:ascii="Arial Narrow" w:hAnsi="Arial Narrow" w:cs="Times New Roman"/>
          <w:b/>
          <w:sz w:val="24"/>
          <w:szCs w:val="24"/>
        </w:rPr>
        <w:t>DO WSZYSTKICH WYKONAWCÓW</w:t>
      </w:r>
      <w:r w:rsidRPr="00D622A7">
        <w:rPr>
          <w:rFonts w:ascii="Arial Narrow" w:hAnsi="Arial Narrow"/>
          <w:b/>
        </w:rPr>
        <w:t xml:space="preserve"> </w:t>
      </w:r>
    </w:p>
    <w:p w14:paraId="6E1457CD" w14:textId="77777777" w:rsidR="00D622A7" w:rsidRDefault="00D622A7" w:rsidP="00D622A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D79563A" w14:textId="77777777" w:rsidR="00D622A7" w:rsidRDefault="00D622A7" w:rsidP="00D622A7">
      <w:pPr>
        <w:rPr>
          <w:rFonts w:ascii="Arial Narrow" w:hAnsi="Arial Narrow"/>
          <w:b/>
          <w:u w:val="single"/>
        </w:rPr>
      </w:pPr>
    </w:p>
    <w:p w14:paraId="52EDA132" w14:textId="77777777" w:rsidR="00D622A7" w:rsidRDefault="00D622A7" w:rsidP="00D622A7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ab/>
      </w:r>
    </w:p>
    <w:p w14:paraId="014DE8DD" w14:textId="77777777" w:rsidR="00D622A7" w:rsidRDefault="00D622A7" w:rsidP="00D622A7">
      <w:pPr>
        <w:jc w:val="center"/>
        <w:outlineLvl w:val="0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Zawiadomienie o wyborze oferty</w:t>
      </w:r>
    </w:p>
    <w:p w14:paraId="24EB16C4" w14:textId="77777777" w:rsidR="00D622A7" w:rsidRDefault="00D622A7" w:rsidP="00D622A7">
      <w:pPr>
        <w:rPr>
          <w:rFonts w:ascii="Arial Narrow" w:hAnsi="Arial Narrow"/>
        </w:rPr>
      </w:pPr>
    </w:p>
    <w:p w14:paraId="69D524AF" w14:textId="27FD155E" w:rsidR="00D622A7" w:rsidRDefault="00D622A7" w:rsidP="00D622A7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Dotyczy:</w:t>
      </w:r>
      <w:r>
        <w:rPr>
          <w:rFonts w:ascii="Arial Narrow" w:hAnsi="Arial Narrow"/>
        </w:rPr>
        <w:tab/>
        <w:t xml:space="preserve">postępowania w trybie zapytania ofertowego na  </w:t>
      </w:r>
      <w:r>
        <w:rPr>
          <w:rFonts w:ascii="Arial Narrow" w:hAnsi="Arial Narrow"/>
          <w:b/>
        </w:rPr>
        <w:t>„</w:t>
      </w:r>
      <w:r w:rsidR="00B01E1A">
        <w:rPr>
          <w:rFonts w:ascii="Arial Narrow" w:hAnsi="Arial Narrow"/>
          <w:b/>
        </w:rPr>
        <w:t>Świadczenie usług doradczych zakresie optymalizacji warunków dostaw energii elektrycznej i przeprowadzenie procedury dostosowania parametrów dystrybucyjnych do aktualnych potrzeb w Miejskim Ośrodku Rekreacji i Wypoczynku w Grudziądzu</w:t>
      </w:r>
      <w:r>
        <w:rPr>
          <w:rFonts w:ascii="Arial Narrow" w:hAnsi="Arial Narrow"/>
          <w:b/>
        </w:rPr>
        <w:t xml:space="preserve">” </w:t>
      </w:r>
      <w:r>
        <w:rPr>
          <w:rFonts w:ascii="Arial Narrow" w:hAnsi="Arial Narrow"/>
        </w:rPr>
        <w:t xml:space="preserve"> </w:t>
      </w:r>
    </w:p>
    <w:p w14:paraId="30ED3DDB" w14:textId="77777777" w:rsidR="00D622A7" w:rsidRDefault="00D622A7" w:rsidP="00D622A7">
      <w:pPr>
        <w:spacing w:line="360" w:lineRule="auto"/>
        <w:jc w:val="both"/>
        <w:rPr>
          <w:rFonts w:ascii="Arial Narrow" w:hAnsi="Arial Narrow"/>
          <w:b/>
        </w:rPr>
      </w:pPr>
    </w:p>
    <w:p w14:paraId="186AC87D" w14:textId="77777777" w:rsidR="00D622A7" w:rsidRDefault="00D622A7" w:rsidP="00D622A7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związku z zapytaniem ofertowym w przedmiotowej sprawie Miejski Ośrodek Rekreacji i Wypoczynku w Grudziądzu informuje, iż dokonał wyboru oferty.</w:t>
      </w:r>
    </w:p>
    <w:p w14:paraId="539A134A" w14:textId="07243979" w:rsidR="00D622A7" w:rsidRDefault="00D622A7" w:rsidP="00D622A7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postępowaniu do Zamawiającego wpłynęł</w:t>
      </w:r>
      <w:r w:rsidR="00B01E1A">
        <w:rPr>
          <w:rFonts w:ascii="Arial Narrow" w:hAnsi="Arial Narrow"/>
          <w:sz w:val="22"/>
          <w:szCs w:val="22"/>
        </w:rPr>
        <w:t>a 1</w:t>
      </w:r>
      <w:r>
        <w:rPr>
          <w:rFonts w:ascii="Arial Narrow" w:hAnsi="Arial Narrow"/>
          <w:sz w:val="22"/>
          <w:szCs w:val="22"/>
        </w:rPr>
        <w:t xml:space="preserve">  ofert</w:t>
      </w:r>
      <w:r w:rsidR="00B01E1A">
        <w:rPr>
          <w:rFonts w:ascii="Arial Narrow" w:hAnsi="Arial Narrow"/>
          <w:sz w:val="22"/>
          <w:szCs w:val="22"/>
        </w:rPr>
        <w:t>a</w:t>
      </w:r>
      <w:r>
        <w:rPr>
          <w:rFonts w:ascii="Arial Narrow" w:hAnsi="Arial Narrow"/>
          <w:sz w:val="22"/>
          <w:szCs w:val="22"/>
        </w:rPr>
        <w:t>. Za ofertę najkorzystniejszą została uznana oferta złożona przez:</w:t>
      </w:r>
    </w:p>
    <w:p w14:paraId="58E2DA58" w14:textId="39A81B22" w:rsidR="00D622A7" w:rsidRDefault="00D622A7" w:rsidP="00D622A7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</w:t>
      </w:r>
      <w:r w:rsidR="00B01E1A">
        <w:rPr>
          <w:rFonts w:ascii="Arial Narrow" w:hAnsi="Arial Narrow"/>
          <w:b/>
          <w:sz w:val="22"/>
          <w:szCs w:val="22"/>
        </w:rPr>
        <w:t>PROGNOSIS Sp. z o.o., ul. Innowacyjna 1, 16-400 Suwałki</w:t>
      </w:r>
      <w:r w:rsidR="00544126">
        <w:rPr>
          <w:rFonts w:ascii="Arial Narrow" w:hAnsi="Arial Narrow"/>
          <w:b/>
          <w:sz w:val="22"/>
          <w:szCs w:val="22"/>
        </w:rPr>
        <w:t>.</w:t>
      </w:r>
    </w:p>
    <w:p w14:paraId="11DF415B" w14:textId="77777777" w:rsidR="00D622A7" w:rsidRDefault="00D622A7" w:rsidP="00D622A7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</w:p>
    <w:p w14:paraId="3CDAFC4D" w14:textId="77777777" w:rsidR="00D622A7" w:rsidRDefault="00D622A7" w:rsidP="00D622A7">
      <w:pPr>
        <w:spacing w:line="360" w:lineRule="auto"/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14:paraId="380DF150" w14:textId="77777777" w:rsidR="00D622A7" w:rsidRDefault="00D622A7" w:rsidP="00D622A7">
      <w:pPr>
        <w:spacing w:line="240" w:lineRule="auto"/>
        <w:jc w:val="both"/>
      </w:pPr>
      <w:r>
        <w:rPr>
          <w:rFonts w:ascii="Arial Narrow" w:hAnsi="Arial Narrow"/>
        </w:rPr>
        <w:tab/>
      </w:r>
    </w:p>
    <w:p w14:paraId="09EF4DA7" w14:textId="77777777" w:rsidR="00D622A7" w:rsidRDefault="00D622A7" w:rsidP="00D622A7">
      <w:pPr>
        <w:spacing w:line="360" w:lineRule="auto"/>
        <w:jc w:val="center"/>
        <w:rPr>
          <w:rFonts w:ascii="Arial Narrow" w:hAnsi="Arial Narrow"/>
        </w:rPr>
      </w:pPr>
    </w:p>
    <w:p w14:paraId="3C82AD00" w14:textId="77777777" w:rsidR="00D622A7" w:rsidRDefault="00D622A7" w:rsidP="00D622A7">
      <w:pPr>
        <w:spacing w:line="360" w:lineRule="auto"/>
        <w:ind w:left="2124" w:firstLine="708"/>
        <w:jc w:val="center"/>
        <w:rPr>
          <w:rFonts w:ascii="Arial Narrow" w:hAnsi="Arial Narrow"/>
        </w:rPr>
      </w:pPr>
      <w:r>
        <w:rPr>
          <w:rFonts w:ascii="Arial Narrow" w:hAnsi="Arial Narrow"/>
        </w:rPr>
        <w:t>Dyrektor</w:t>
      </w:r>
    </w:p>
    <w:p w14:paraId="7C33AEB7" w14:textId="77777777" w:rsidR="00D622A7" w:rsidRDefault="00D622A7" w:rsidP="00D622A7">
      <w:pPr>
        <w:spacing w:line="360" w:lineRule="auto"/>
        <w:ind w:left="2124" w:firstLine="708"/>
        <w:jc w:val="center"/>
      </w:pPr>
      <w:r>
        <w:rPr>
          <w:rFonts w:ascii="Arial Narrow" w:hAnsi="Arial Narrow"/>
        </w:rPr>
        <w:t>/-/ Izabela Piwowarska</w:t>
      </w:r>
    </w:p>
    <w:p w14:paraId="65C29AE3" w14:textId="77777777" w:rsidR="00F9178A" w:rsidRDefault="00F9178A"/>
    <w:sectPr w:rsidR="00F917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4B99"/>
    <w:rsid w:val="000D43C6"/>
    <w:rsid w:val="001C425C"/>
    <w:rsid w:val="002904CD"/>
    <w:rsid w:val="00544126"/>
    <w:rsid w:val="00A47EAF"/>
    <w:rsid w:val="00B01E1A"/>
    <w:rsid w:val="00D34B99"/>
    <w:rsid w:val="00D622A7"/>
    <w:rsid w:val="00F80EFD"/>
    <w:rsid w:val="00F91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0A1A36"/>
  <w15:chartTrackingRefBased/>
  <w15:docId w15:val="{30082AFB-19D4-4460-AD4C-CE80689008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22A7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D622A7"/>
    <w:rPr>
      <w:color w:val="0563C1" w:themeColor="hyperlink"/>
      <w:u w:val="single"/>
    </w:rPr>
  </w:style>
  <w:style w:type="paragraph" w:customStyle="1" w:styleId="msonormalcxsppierwsze">
    <w:name w:val="msonormalcxsppierwsze"/>
    <w:basedOn w:val="Normalny"/>
    <w:rsid w:val="00D622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22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22A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141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Jolanta Chodyna</cp:lastModifiedBy>
  <cp:revision>15</cp:revision>
  <cp:lastPrinted>2022-08-02T13:44:00Z</cp:lastPrinted>
  <dcterms:created xsi:type="dcterms:W3CDTF">2019-03-04T13:48:00Z</dcterms:created>
  <dcterms:modified xsi:type="dcterms:W3CDTF">2022-08-02T13:44:00Z</dcterms:modified>
</cp:coreProperties>
</file>